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1D79" w14:textId="47CD2A3C" w:rsidR="007D2F79" w:rsidRDefault="009456BE" w:rsidP="009456BE">
      <w:pPr>
        <w:jc w:val="right"/>
      </w:pPr>
      <w:r>
        <w:t xml:space="preserve">Sporočilo za javnost, </w:t>
      </w:r>
      <w:r w:rsidR="00DE6354">
        <w:br/>
        <w:t>23. januarja 2023</w:t>
      </w:r>
    </w:p>
    <w:p w14:paraId="1EC26B98" w14:textId="53E82C85" w:rsidR="00DE6354" w:rsidRDefault="00DE6354" w:rsidP="00DE6354">
      <w:pPr>
        <w:jc w:val="right"/>
        <w:rPr>
          <w:b/>
          <w:bCs/>
          <w:color w:val="FF0000"/>
          <w:sz w:val="24"/>
          <w:szCs w:val="24"/>
        </w:rPr>
      </w:pPr>
      <w:r>
        <w:rPr>
          <w:i/>
        </w:rPr>
        <w:br/>
      </w:r>
      <w:r w:rsidRPr="00E06F91">
        <w:rPr>
          <w:b/>
          <w:bCs/>
          <w:color w:val="FF0000"/>
          <w:sz w:val="24"/>
          <w:szCs w:val="24"/>
        </w:rPr>
        <w:t>EMBARGO NA OBJAVE DO TORKA, 2</w:t>
      </w:r>
      <w:r>
        <w:rPr>
          <w:b/>
          <w:bCs/>
          <w:color w:val="FF0000"/>
          <w:sz w:val="24"/>
          <w:szCs w:val="24"/>
        </w:rPr>
        <w:t>4</w:t>
      </w:r>
      <w:r w:rsidRPr="00E06F91">
        <w:rPr>
          <w:b/>
          <w:bCs/>
          <w:color w:val="FF0000"/>
          <w:sz w:val="24"/>
          <w:szCs w:val="24"/>
        </w:rPr>
        <w:t>. JANUARJA</w:t>
      </w:r>
      <w:r>
        <w:rPr>
          <w:b/>
          <w:bCs/>
          <w:color w:val="FF0000"/>
          <w:sz w:val="24"/>
          <w:szCs w:val="24"/>
        </w:rPr>
        <w:t>,</w:t>
      </w:r>
      <w:r w:rsidRPr="00E06F91">
        <w:rPr>
          <w:b/>
          <w:bCs/>
          <w:color w:val="FF0000"/>
          <w:sz w:val="24"/>
          <w:szCs w:val="24"/>
        </w:rPr>
        <w:t xml:space="preserve"> DO 23:59</w:t>
      </w:r>
    </w:p>
    <w:p w14:paraId="1EE660F0" w14:textId="75799223" w:rsidR="009456BE" w:rsidRDefault="00DE6354" w:rsidP="00DE6354">
      <w:pPr>
        <w:rPr>
          <w:b/>
          <w:bCs/>
          <w:sz w:val="26"/>
          <w:szCs w:val="26"/>
        </w:rPr>
      </w:pPr>
      <w:r>
        <w:br/>
      </w:r>
      <w:r w:rsidR="00E9136B">
        <w:rPr>
          <w:b/>
          <w:bCs/>
          <w:sz w:val="26"/>
          <w:szCs w:val="26"/>
        </w:rPr>
        <w:t>Ivo Boscarol</w:t>
      </w:r>
      <w:r w:rsidR="009456BE" w:rsidRPr="009456BE">
        <w:rPr>
          <w:b/>
          <w:bCs/>
          <w:sz w:val="26"/>
          <w:szCs w:val="26"/>
        </w:rPr>
        <w:t xml:space="preserve"> je prejemnik priznanja za življenjsko delo na področju managementa 2022</w:t>
      </w:r>
    </w:p>
    <w:p w14:paraId="6695EBEB" w14:textId="6DD72C27" w:rsidR="009456BE" w:rsidRPr="009456BE" w:rsidRDefault="009456BE" w:rsidP="009456BE">
      <w:r w:rsidRPr="009456BE">
        <w:rPr>
          <w:b/>
          <w:bCs/>
        </w:rPr>
        <w:t xml:space="preserve">Združenje Manager priznanje za življenjsko delo na področju managementa 2022 podeljuje </w:t>
      </w:r>
      <w:r w:rsidR="00E9136B">
        <w:rPr>
          <w:b/>
          <w:bCs/>
        </w:rPr>
        <w:t>Ivu Boscarolu, nekdanjemu lastniku in direktorju podjetja Pipistrel</w:t>
      </w:r>
      <w:r w:rsidRPr="009456BE">
        <w:rPr>
          <w:b/>
          <w:bCs/>
        </w:rPr>
        <w:t xml:space="preserve">. Priznanje bo prejel na </w:t>
      </w:r>
      <w:hyperlink r:id="rId6" w:history="1">
        <w:r w:rsidRPr="001F491E">
          <w:rPr>
            <w:rStyle w:val="Hiperpovezava"/>
            <w:b/>
            <w:bCs/>
          </w:rPr>
          <w:t>Januarskem srečanju</w:t>
        </w:r>
      </w:hyperlink>
      <w:r w:rsidRPr="009456BE">
        <w:rPr>
          <w:b/>
          <w:bCs/>
        </w:rPr>
        <w:t xml:space="preserve"> Združenja Manager</w:t>
      </w:r>
      <w:r w:rsidR="00A340DC">
        <w:rPr>
          <w:b/>
          <w:bCs/>
        </w:rPr>
        <w:t xml:space="preserve"> v sredo, </w:t>
      </w:r>
      <w:r w:rsidR="00A340DC" w:rsidRPr="001F491E">
        <w:rPr>
          <w:b/>
          <w:bCs/>
        </w:rPr>
        <w:t>25. januarja 2023.</w:t>
      </w:r>
    </w:p>
    <w:p w14:paraId="5A8B8F78" w14:textId="0C489E6E" w:rsidR="00146580" w:rsidRDefault="00B305B1" w:rsidP="00146580">
      <w:r>
        <w:t xml:space="preserve">Ivo Boscarol je eden najprodornejših </w:t>
      </w:r>
      <w:r w:rsidRPr="007558F3">
        <w:t>samoniklih</w:t>
      </w:r>
      <w:r>
        <w:t xml:space="preserve"> slovenskih podjetnikov po letu 1990. Je nekdanji lastnik in direktor podjetja Pipistrel, ki je pod njegovim vodstvom postalo eden vodilnih proizvajalcev ultralahkih letal na svetu. S tem je na globalni zemljevid uvrstil ne le podjetj</w:t>
      </w:r>
      <w:r w:rsidR="00D65329">
        <w:t>e</w:t>
      </w:r>
      <w:r>
        <w:t xml:space="preserve"> sam</w:t>
      </w:r>
      <w:r w:rsidR="00D65329">
        <w:t>o</w:t>
      </w:r>
      <w:r>
        <w:t xml:space="preserve">, temveč tudi Slovenijo. </w:t>
      </w:r>
      <w:r w:rsidR="0031036A">
        <w:t xml:space="preserve">Aprila </w:t>
      </w:r>
      <w:r w:rsidR="00FE1481">
        <w:t xml:space="preserve">lani </w:t>
      </w:r>
      <w:r>
        <w:t xml:space="preserve">je </w:t>
      </w:r>
      <w:r w:rsidR="007558F3">
        <w:t xml:space="preserve">uspešno </w:t>
      </w:r>
      <w:r>
        <w:t>po</w:t>
      </w:r>
      <w:r w:rsidR="00457CA1">
        <w:t xml:space="preserve">djetje </w:t>
      </w:r>
      <w:r>
        <w:t xml:space="preserve">prodal </w:t>
      </w:r>
      <w:r w:rsidR="007558F3">
        <w:rPr>
          <w:rStyle w:val="normaltextrun"/>
          <w:rFonts w:ascii="Calibri" w:hAnsi="Calibri" w:cs="Calibri"/>
          <w:color w:val="000000"/>
          <w:shd w:val="clear" w:color="auto" w:fill="FFFFFF"/>
        </w:rPr>
        <w:t xml:space="preserve">ameriškemu podjetju </w:t>
      </w:r>
      <w:proofErr w:type="spellStart"/>
      <w:r w:rsidR="007558F3">
        <w:rPr>
          <w:rStyle w:val="spellingerror"/>
          <w:rFonts w:ascii="Calibri" w:hAnsi="Calibri" w:cs="Calibri"/>
          <w:color w:val="000000"/>
          <w:shd w:val="clear" w:color="auto" w:fill="FFFFFF"/>
        </w:rPr>
        <w:t>Textron</w:t>
      </w:r>
      <w:proofErr w:type="spellEnd"/>
      <w:r>
        <w:t xml:space="preserve">, </w:t>
      </w:r>
      <w:r w:rsidR="007558F3">
        <w:t>svoje poslanstvo pa usmeril k</w:t>
      </w:r>
      <w:r w:rsidR="004A2F41">
        <w:t xml:space="preserve"> vračanju družbi</w:t>
      </w:r>
      <w:r w:rsidR="007558F3">
        <w:t xml:space="preserve"> –</w:t>
      </w:r>
      <w:r w:rsidR="004A2F41">
        <w:t xml:space="preserve"> tako v materialnem kot </w:t>
      </w:r>
      <w:r w:rsidR="00FE1481">
        <w:t xml:space="preserve">v </w:t>
      </w:r>
      <w:r w:rsidR="004A2F41">
        <w:t xml:space="preserve">osebnem smislu. </w:t>
      </w:r>
    </w:p>
    <w:p w14:paraId="099BF0C5" w14:textId="613E876B" w:rsidR="00027542" w:rsidRDefault="00B82477" w:rsidP="00146580">
      <w:r>
        <w:rPr>
          <w:b/>
          <w:bCs/>
        </w:rPr>
        <w:t>Med pionirji podjetništva v Sloveniji</w:t>
      </w:r>
      <w:r w:rsidR="005D3889">
        <w:rPr>
          <w:b/>
          <w:bCs/>
        </w:rPr>
        <w:t xml:space="preserve"> </w:t>
      </w:r>
      <w:r w:rsidR="007558F3">
        <w:br/>
      </w:r>
      <w:r w:rsidR="00027542">
        <w:t xml:space="preserve">Začetki podjetja Pipistrel segajo v leto 1987, ko je Boscarol postal prvi zasebni proizvajalec in izvoznik letal v </w:t>
      </w:r>
      <w:r w:rsidR="007558F3">
        <w:t xml:space="preserve">bivši </w:t>
      </w:r>
      <w:r w:rsidR="00027542">
        <w:t>J</w:t>
      </w:r>
      <w:r w:rsidR="007558F3">
        <w:t>ugoslaviji</w:t>
      </w:r>
      <w:r w:rsidR="00027542">
        <w:t xml:space="preserve">. </w:t>
      </w:r>
      <w:r w:rsidR="00377992">
        <w:t xml:space="preserve">Le </w:t>
      </w:r>
      <w:r w:rsidR="00EB7ABD">
        <w:t>nekaj</w:t>
      </w:r>
      <w:r w:rsidR="00377992">
        <w:t xml:space="preserve"> let kasneje se je pridružil skupini najprodornejših slovenskih podjetnikov po letu 1990, njegovo podjetje pa se je zavihtelo med vodilne proizvajalce ultralahkih letal na svetu. </w:t>
      </w:r>
      <w:r w:rsidR="00770DDB">
        <w:t xml:space="preserve">Pipistrel je tako postal gonilo in sinonim inovacij v </w:t>
      </w:r>
      <w:r w:rsidR="00125FD9">
        <w:t xml:space="preserve">tržni niši proizvodnje </w:t>
      </w:r>
      <w:r w:rsidR="0031036A">
        <w:t xml:space="preserve">vseh </w:t>
      </w:r>
      <w:r w:rsidR="00125FD9">
        <w:t>letal</w:t>
      </w:r>
      <w:r w:rsidR="0031036A">
        <w:t xml:space="preserve"> generalnega letalstva</w:t>
      </w:r>
      <w:r w:rsidR="00125FD9">
        <w:t xml:space="preserve">. </w:t>
      </w:r>
      <w:r w:rsidR="008708FD">
        <w:t>S svojim vodenjem</w:t>
      </w:r>
      <w:r w:rsidR="00216911">
        <w:t xml:space="preserve"> in vizijo je </w:t>
      </w:r>
      <w:r w:rsidR="00363066">
        <w:t xml:space="preserve">Boscarol </w:t>
      </w:r>
      <w:r w:rsidR="00216911">
        <w:t xml:space="preserve">pod skupnim imenom združil podjetnost, konstruktorsko in inženirsko znanje, oblikovanje ter drzne, a premišljene podvige – slednji so podjetju </w:t>
      </w:r>
      <w:r w:rsidR="007558F3">
        <w:t xml:space="preserve">prinesli </w:t>
      </w:r>
      <w:r w:rsidR="00216911">
        <w:t xml:space="preserve">veliko </w:t>
      </w:r>
      <w:r w:rsidR="007558F3">
        <w:t>izpostavljenost v javnosti</w:t>
      </w:r>
      <w:r w:rsidR="00216911">
        <w:t xml:space="preserve">, konstrukcije rešitve pa so si </w:t>
      </w:r>
      <w:r w:rsidR="007558F3">
        <w:t xml:space="preserve">med drugim </w:t>
      </w:r>
      <w:r w:rsidR="00216911">
        <w:t xml:space="preserve">prislužile tudi ugledne nagrade ameriške agencije NASA. </w:t>
      </w:r>
    </w:p>
    <w:p w14:paraId="02BD89E6" w14:textId="1F291401" w:rsidR="00027542" w:rsidRDefault="00544FAB" w:rsidP="00146580">
      <w:r>
        <w:rPr>
          <w:b/>
          <w:bCs/>
        </w:rPr>
        <w:t>Preboji, ki so Slovenijo postavili med tehnološke velesile</w:t>
      </w:r>
      <w:r>
        <w:rPr>
          <w:b/>
          <w:bCs/>
        </w:rPr>
        <w:br/>
      </w:r>
      <w:r w:rsidR="00027542">
        <w:t xml:space="preserve">V okviru </w:t>
      </w:r>
      <w:r w:rsidR="00A13919">
        <w:t>Pipistrela</w:t>
      </w:r>
      <w:r w:rsidR="00027542">
        <w:t xml:space="preserve"> je </w:t>
      </w:r>
      <w:r w:rsidR="007558F3">
        <w:t xml:space="preserve">Boscarol </w:t>
      </w:r>
      <w:r w:rsidR="00027542">
        <w:t>v vlogi konstruktorja oz</w:t>
      </w:r>
      <w:r w:rsidR="007558F3">
        <w:t>.</w:t>
      </w:r>
      <w:r w:rsidR="00027542">
        <w:t xml:space="preserve"> (so)konstruktorja in proizvajalca zasnoval več ultralahkih letal z motornim pogonom, motornih zmajev in jadralnih letal. Letala, pri proizvodnji kat</w:t>
      </w:r>
      <w:r w:rsidR="00860BA9">
        <w:t>erih je sodeloval, so prejela</w:t>
      </w:r>
      <w:r w:rsidR="00027542">
        <w:t xml:space="preserve"> </w:t>
      </w:r>
      <w:r w:rsidR="007558F3">
        <w:t>vrsto</w:t>
      </w:r>
      <w:r w:rsidR="00027542">
        <w:t xml:space="preserve"> mednarodnih priznanj, dosegla pa so tudi več rekordnih dosežkov. </w:t>
      </w:r>
      <w:r w:rsidR="00AD034C">
        <w:t xml:space="preserve">Leta 2007 je </w:t>
      </w:r>
      <w:r w:rsidR="00E4075B">
        <w:t>Pipistrelovo</w:t>
      </w:r>
      <w:r w:rsidR="00AD034C">
        <w:t xml:space="preserve"> letalo zmagalo na Nasinem natečaju za osebno letalo prihodnosti; prvi na svetu so razvili </w:t>
      </w:r>
      <w:proofErr w:type="spellStart"/>
      <w:r w:rsidR="0031036A">
        <w:t>dvosedo</w:t>
      </w:r>
      <w:proofErr w:type="spellEnd"/>
      <w:r w:rsidR="0031036A">
        <w:t xml:space="preserve"> </w:t>
      </w:r>
      <w:r w:rsidR="00AD034C">
        <w:t xml:space="preserve">električno letalo </w:t>
      </w:r>
      <w:proofErr w:type="spellStart"/>
      <w:r w:rsidR="000C2B2B" w:rsidRPr="0000712E">
        <w:t>T</w:t>
      </w:r>
      <w:r w:rsidR="00AD034C" w:rsidRPr="0000712E">
        <w:t>a</w:t>
      </w:r>
      <w:r w:rsidR="00AD034C">
        <w:t>urus</w:t>
      </w:r>
      <w:proofErr w:type="spellEnd"/>
      <w:r w:rsidR="00AD034C">
        <w:t xml:space="preserve"> </w:t>
      </w:r>
      <w:proofErr w:type="spellStart"/>
      <w:r w:rsidR="0031036A">
        <w:t>Electro</w:t>
      </w:r>
      <w:proofErr w:type="spellEnd"/>
      <w:r w:rsidR="00AD034C">
        <w:t>; leta 2011 pa so Naso ponovno navdušili</w:t>
      </w:r>
      <w:r w:rsidR="0031036A">
        <w:t>,</w:t>
      </w:r>
      <w:r w:rsidR="00AD034C">
        <w:t xml:space="preserve"> zmagali na njenem tekmovanju za energijsko najbolj učinkovito letalo</w:t>
      </w:r>
      <w:r w:rsidR="0031036A">
        <w:t xml:space="preserve"> </w:t>
      </w:r>
      <w:r w:rsidR="0031036A" w:rsidRPr="00FA65E8">
        <w:t xml:space="preserve">in </w:t>
      </w:r>
      <w:r w:rsidR="0031036A">
        <w:t xml:space="preserve">s tem </w:t>
      </w:r>
      <w:r w:rsidR="0031036A" w:rsidRPr="00FA65E8">
        <w:t xml:space="preserve">osvojili najvišjo nagrado v zgodovini letalstva, 1,3 </w:t>
      </w:r>
      <w:r w:rsidR="0031036A">
        <w:t>m</w:t>
      </w:r>
      <w:r w:rsidR="0031036A" w:rsidRPr="00FA65E8">
        <w:t xml:space="preserve">ilijona </w:t>
      </w:r>
      <w:r w:rsidR="006D7A90">
        <w:t>ameriških dolarjev</w:t>
      </w:r>
      <w:r w:rsidR="00AD034C">
        <w:t xml:space="preserve">. </w:t>
      </w:r>
      <w:r w:rsidR="0031036A" w:rsidRPr="00FA65E8">
        <w:t xml:space="preserve">Največji uspeh pa je </w:t>
      </w:r>
      <w:r w:rsidR="0031036A">
        <w:t xml:space="preserve">bila </w:t>
      </w:r>
      <w:r w:rsidR="0031036A" w:rsidRPr="00FA65E8">
        <w:t>nedvomno leta 2020</w:t>
      </w:r>
      <w:r w:rsidR="0031036A">
        <w:t xml:space="preserve"> </w:t>
      </w:r>
      <w:r w:rsidR="0031036A" w:rsidRPr="00FA65E8">
        <w:t>postavitev tretjega mejnika v letalstvu</w:t>
      </w:r>
      <w:r w:rsidR="0031036A">
        <w:t>,</w:t>
      </w:r>
      <w:r w:rsidR="0031036A" w:rsidRPr="00FA65E8">
        <w:t xml:space="preserve"> ko </w:t>
      </w:r>
      <w:r w:rsidR="0031036A">
        <w:t>so</w:t>
      </w:r>
      <w:r w:rsidR="0031036A" w:rsidRPr="00FA65E8">
        <w:t xml:space="preserve"> kot prvi in do sedaj</w:t>
      </w:r>
      <w:r w:rsidR="0031036A">
        <w:t xml:space="preserve"> </w:t>
      </w:r>
      <w:r w:rsidR="0031036A" w:rsidRPr="00FA65E8">
        <w:t xml:space="preserve">edini </w:t>
      </w:r>
      <w:r w:rsidR="0031036A">
        <w:t xml:space="preserve">uspeli </w:t>
      </w:r>
      <w:r w:rsidR="0031036A" w:rsidRPr="00FA65E8">
        <w:t>certificira</w:t>
      </w:r>
      <w:r w:rsidR="0031036A">
        <w:t>ti</w:t>
      </w:r>
      <w:r w:rsidR="0031036A" w:rsidRPr="00FA65E8">
        <w:t xml:space="preserve"> </w:t>
      </w:r>
      <w:r w:rsidR="0031036A">
        <w:t xml:space="preserve">povsem </w:t>
      </w:r>
      <w:r w:rsidR="0031036A" w:rsidRPr="00FA65E8">
        <w:t xml:space="preserve">električno letalo za </w:t>
      </w:r>
      <w:proofErr w:type="spellStart"/>
      <w:r w:rsidR="0031036A" w:rsidRPr="00FA65E8">
        <w:t>brezemisijsk</w:t>
      </w:r>
      <w:r w:rsidR="0031036A">
        <w:t>i</w:t>
      </w:r>
      <w:proofErr w:type="spellEnd"/>
      <w:r w:rsidR="0031036A" w:rsidRPr="00FA65E8">
        <w:t xml:space="preserve"> prevoz potnikov.</w:t>
      </w:r>
    </w:p>
    <w:p w14:paraId="4E027D7E" w14:textId="36E25EB1" w:rsidR="00AD034C" w:rsidRDefault="005D3889" w:rsidP="00146580">
      <w:r>
        <w:t xml:space="preserve">Od leta 2003 do leta 2011 sta tako Pipistrel kot Boscarol požela več priznanj in nagrad. </w:t>
      </w:r>
      <w:r w:rsidR="007E706B">
        <w:t xml:space="preserve">Med drugimi je Boscarol leta 2003 </w:t>
      </w:r>
      <w:r w:rsidR="007558F3">
        <w:t>prejel nagrado za</w:t>
      </w:r>
      <w:r w:rsidR="007E706B">
        <w:t xml:space="preserve"> Podjetnika leta, leta </w:t>
      </w:r>
      <w:r w:rsidR="00B82477">
        <w:t>2005 ga je</w:t>
      </w:r>
      <w:r w:rsidR="00B82477" w:rsidRPr="00B82477">
        <w:t xml:space="preserve"> GZS </w:t>
      </w:r>
      <w:r w:rsidR="00B82477">
        <w:t xml:space="preserve">nagradila </w:t>
      </w:r>
      <w:r w:rsidR="00B82477" w:rsidRPr="00B82477">
        <w:t>za izjemne gospodarske in podjetniške dosežke</w:t>
      </w:r>
      <w:r w:rsidR="007E706B">
        <w:t xml:space="preserve">, leta 2011 </w:t>
      </w:r>
      <w:r w:rsidR="00B82477">
        <w:t>je postal Delova</w:t>
      </w:r>
      <w:r w:rsidR="007E706B">
        <w:t xml:space="preserve"> Osebnost leta. Istega leta je</w:t>
      </w:r>
      <w:r w:rsidR="00B82477">
        <w:t xml:space="preserve"> podjetju</w:t>
      </w:r>
      <w:r w:rsidR="007E706B">
        <w:t xml:space="preserve"> Pipistrel Predsednik Republike Slovenije</w:t>
      </w:r>
      <w:r w:rsidR="00B82477">
        <w:t xml:space="preserve"> podelil</w:t>
      </w:r>
      <w:r w:rsidR="007E706B">
        <w:t xml:space="preserve"> Zlati red za zasluge za prispevek k razvoju okolju prijazne tehnologije ter za uveljavljanje zmagovite inovativne filozofije, s katero je tudi Slovenijo postavil med tehnološke velesile. </w:t>
      </w:r>
    </w:p>
    <w:p w14:paraId="08896643" w14:textId="77777777" w:rsidR="00254FCC" w:rsidRDefault="00254FCC" w:rsidP="00BC6BA2">
      <w:pPr>
        <w:rPr>
          <w:b/>
          <w:bCs/>
        </w:rPr>
      </w:pPr>
    </w:p>
    <w:p w14:paraId="7F6A56AE" w14:textId="15705902" w:rsidR="000C2B2B" w:rsidRPr="00254FCC" w:rsidRDefault="00BC6BA2" w:rsidP="000C2B2B">
      <w:pPr>
        <w:rPr>
          <w:b/>
          <w:bCs/>
        </w:rPr>
      </w:pPr>
      <w:r>
        <w:rPr>
          <w:b/>
          <w:bCs/>
        </w:rPr>
        <w:lastRenderedPageBreak/>
        <w:t xml:space="preserve">Odličnjak v ustvarjanju dodane vrednosti </w:t>
      </w:r>
      <w:r w:rsidR="00254FCC">
        <w:rPr>
          <w:b/>
          <w:bCs/>
        </w:rPr>
        <w:br/>
      </w:r>
      <w:r>
        <w:t xml:space="preserve">Ne le nagrade, o uspehu pričajo tudi številke. </w:t>
      </w:r>
      <w:r w:rsidR="000C2B2B" w:rsidRPr="000C2B2B">
        <w:t xml:space="preserve">Ivo Boscarol je solastnik </w:t>
      </w:r>
      <w:r w:rsidR="000C2B2B">
        <w:t>12</w:t>
      </w:r>
      <w:r w:rsidR="000C2B2B" w:rsidRPr="000C2B2B">
        <w:t xml:space="preserve"> podjetij</w:t>
      </w:r>
      <w:r w:rsidR="000C2B2B">
        <w:t xml:space="preserve">. Skupina Pipistrel, ki danes zaposluje okoli 400 sodelavcev, je </w:t>
      </w:r>
      <w:r w:rsidR="00A25870">
        <w:t>v</w:t>
      </w:r>
      <w:r w:rsidR="000C2B2B">
        <w:t xml:space="preserve"> letu 2022 ustvarila 92 </w:t>
      </w:r>
      <w:r w:rsidR="00254FCC">
        <w:t>milijonov evrov</w:t>
      </w:r>
      <w:r w:rsidR="000C2B2B">
        <w:t xml:space="preserve"> prihodkov, kar je za 14 % več kot leta 2021. Visoka dinamika rasti je vgrajena tudi v načrte za prihodnost: računajo, da bodo do konca 2023 ustvarili stoterico novih delovnih mest in število zaposlenih povečali na več kot 500.</w:t>
      </w:r>
    </w:p>
    <w:p w14:paraId="77416B0D" w14:textId="66E2D8D4" w:rsidR="00BC6BA2" w:rsidRDefault="000C2B2B" w:rsidP="00BC6BA2">
      <w:r>
        <w:t xml:space="preserve">Jedrno podjetje </w:t>
      </w:r>
      <w:r w:rsidR="00BC6BA2">
        <w:t xml:space="preserve">Pipistrel, ki zaposluje nekoliko manj kot 100 sodelavk in sodelavcev, se redno uvršča med lestvice najhitreje rastočih podjetij v Sloveniji. Prihodki iz poslovanja, ki jih podjetje v največjem deležu (95,7 %) realizira na tujih trgih, so se v zadnjih štirih letih </w:t>
      </w:r>
      <w:r>
        <w:t xml:space="preserve">po podatkih GVIN povečali </w:t>
      </w:r>
      <w:r w:rsidR="00BC6BA2">
        <w:t xml:space="preserve">za 60 %: od 19,3 na 31 milijonov </w:t>
      </w:r>
      <w:r w:rsidR="00254FCC">
        <w:t>evrov</w:t>
      </w:r>
      <w:r w:rsidR="00BC6BA2">
        <w:t xml:space="preserve">. S čistim dobičkom 4 milijone </w:t>
      </w:r>
      <w:r w:rsidR="00254FCC">
        <w:t>evrov</w:t>
      </w:r>
      <w:r w:rsidR="00BC6BA2">
        <w:t xml:space="preserve"> je donosnost kapitala v letu 2021 dosegla 20,48 %, realizirana dodana vrednost pa je presegla 89.000 </w:t>
      </w:r>
      <w:r w:rsidR="00254FCC">
        <w:t>evrov</w:t>
      </w:r>
      <w:r w:rsidR="00BC6BA2">
        <w:t xml:space="preserve"> na zaposlenega. </w:t>
      </w:r>
      <w:r w:rsidR="0031036A" w:rsidRPr="00FA65E8">
        <w:t xml:space="preserve">Pipistrel sodi med redka podjetja, ki v 33-letni zgodovini niso nikdar poslovala z izgubo in </w:t>
      </w:r>
      <w:r w:rsidR="0031036A">
        <w:t xml:space="preserve">so </w:t>
      </w:r>
      <w:r w:rsidR="0031036A" w:rsidRPr="00FA65E8">
        <w:t>imela vsako leto pozitivno rast glede na prejšnj</w:t>
      </w:r>
      <w:r w:rsidR="0031036A">
        <w:t>a</w:t>
      </w:r>
      <w:r w:rsidR="0031036A" w:rsidRPr="00FA65E8">
        <w:t>.</w:t>
      </w:r>
    </w:p>
    <w:p w14:paraId="2991E431" w14:textId="0584E41B" w:rsidR="00146580" w:rsidRDefault="00D805D4" w:rsidP="0020650B">
      <w:r>
        <w:rPr>
          <w:b/>
          <w:bCs/>
        </w:rPr>
        <w:t xml:space="preserve">Novi začetki kot priložnost za </w:t>
      </w:r>
      <w:r w:rsidR="00B82477">
        <w:rPr>
          <w:b/>
          <w:bCs/>
        </w:rPr>
        <w:t>vračanje družbi</w:t>
      </w:r>
      <w:r w:rsidR="00FE1481">
        <w:br/>
      </w:r>
      <w:r w:rsidR="0031036A">
        <w:t xml:space="preserve">Aprila </w:t>
      </w:r>
      <w:r w:rsidR="00DA3C39">
        <w:t xml:space="preserve">2022 je </w:t>
      </w:r>
      <w:r w:rsidR="00903603">
        <w:t xml:space="preserve">Ivo </w:t>
      </w:r>
      <w:r w:rsidR="00DB5561">
        <w:t>Boscarol</w:t>
      </w:r>
      <w:r w:rsidR="00B82477">
        <w:t xml:space="preserve"> po 3</w:t>
      </w:r>
      <w:r w:rsidR="0031036A">
        <w:t xml:space="preserve">3 </w:t>
      </w:r>
      <w:r w:rsidR="00B82477">
        <w:t>letih vodenja podjetja</w:t>
      </w:r>
      <w:r w:rsidR="00DA3C39">
        <w:t xml:space="preserve"> naznanil, da je večinski delež </w:t>
      </w:r>
      <w:r w:rsidR="00DB5561">
        <w:t xml:space="preserve">Pipistrela </w:t>
      </w:r>
      <w:r w:rsidR="00DA3C39">
        <w:t xml:space="preserve">prodal ameriškemu podjetju </w:t>
      </w:r>
      <w:proofErr w:type="spellStart"/>
      <w:r w:rsidR="00DA3C39">
        <w:t>Textron</w:t>
      </w:r>
      <w:proofErr w:type="spellEnd"/>
      <w:r w:rsidR="007558F3">
        <w:t xml:space="preserve">; </w:t>
      </w:r>
      <w:r w:rsidR="007558F3">
        <w:rPr>
          <w:rStyle w:val="normaltextrun"/>
          <w:rFonts w:ascii="Calibri" w:hAnsi="Calibri" w:cs="Calibri"/>
          <w:color w:val="000000"/>
          <w:shd w:val="clear" w:color="auto" w:fill="FFFFFF"/>
        </w:rPr>
        <w:t xml:space="preserve">njihov </w:t>
      </w:r>
      <w:proofErr w:type="spellStart"/>
      <w:r w:rsidR="007558F3">
        <w:rPr>
          <w:rStyle w:val="spellingerror"/>
          <w:rFonts w:ascii="Calibri" w:hAnsi="Calibri" w:cs="Calibri"/>
          <w:color w:val="000000"/>
          <w:shd w:val="clear" w:color="auto" w:fill="FFFFFF"/>
        </w:rPr>
        <w:t>eAviation</w:t>
      </w:r>
      <w:proofErr w:type="spellEnd"/>
      <w:r w:rsidR="007558F3">
        <w:rPr>
          <w:rStyle w:val="normaltextrun"/>
          <w:rFonts w:ascii="Calibri" w:hAnsi="Calibri" w:cs="Calibri"/>
          <w:color w:val="000000"/>
          <w:shd w:val="clear" w:color="auto" w:fill="FFFFFF"/>
        </w:rPr>
        <w:t xml:space="preserve"> segment, kamor bo uvrščen Pipistrel, pa bo osredotočen na razvoj trajnostnega letalstva. Boscarol je </w:t>
      </w:r>
      <w:r w:rsidR="0020650B">
        <w:rPr>
          <w:rStyle w:val="normaltextrun"/>
          <w:rFonts w:ascii="Calibri" w:hAnsi="Calibri" w:cs="Calibri"/>
          <w:color w:val="000000"/>
          <w:shd w:val="clear" w:color="auto" w:fill="FFFFFF"/>
        </w:rPr>
        <w:t xml:space="preserve">v podjetju </w:t>
      </w:r>
      <w:r w:rsidR="007558F3">
        <w:rPr>
          <w:rStyle w:val="normaltextrun"/>
          <w:rFonts w:ascii="Calibri" w:hAnsi="Calibri" w:cs="Calibri"/>
          <w:color w:val="000000"/>
          <w:shd w:val="clear" w:color="auto" w:fill="FFFFFF"/>
        </w:rPr>
        <w:t>ohranil manjši poslovni delež</w:t>
      </w:r>
      <w:r w:rsidR="0020650B">
        <w:rPr>
          <w:rStyle w:val="normaltextrun"/>
          <w:rFonts w:ascii="Calibri" w:hAnsi="Calibri" w:cs="Calibri"/>
          <w:color w:val="000000"/>
          <w:shd w:val="clear" w:color="auto" w:fill="FFFFFF"/>
        </w:rPr>
        <w:t xml:space="preserve"> in v </w:t>
      </w:r>
      <w:r w:rsidR="0020650B" w:rsidRPr="0020650B">
        <w:rPr>
          <w:rStyle w:val="normaltextrun"/>
          <w:rFonts w:ascii="Calibri" w:hAnsi="Calibri" w:cs="Calibri"/>
          <w:color w:val="000000"/>
          <w:shd w:val="clear" w:color="auto" w:fill="FFFFFF"/>
        </w:rPr>
        <w:t xml:space="preserve">njem ostaja vpet kot svetovalec in zaslužni predsednik podjetja.   </w:t>
      </w:r>
    </w:p>
    <w:p w14:paraId="42940214" w14:textId="2DD28C21" w:rsidR="0020650B" w:rsidRPr="006B5BFA" w:rsidRDefault="00CE419E" w:rsidP="00146580">
      <w:r>
        <w:t xml:space="preserve">Del </w:t>
      </w:r>
      <w:r w:rsidR="006E1DA4">
        <w:t>kupnine od prodaje so prejeli tudi zaposleni v podjetju, in sicer po tri evre za vsak delovni dan. Že nekaj dni po prodaji je Ivo Boscaro</w:t>
      </w:r>
      <w:r w:rsidR="0058210A">
        <w:t xml:space="preserve">l </w:t>
      </w:r>
      <w:r w:rsidR="002D09C0">
        <w:t xml:space="preserve">del denarja </w:t>
      </w:r>
      <w:proofErr w:type="spellStart"/>
      <w:r w:rsidR="00944136">
        <w:t>doniral</w:t>
      </w:r>
      <w:proofErr w:type="spellEnd"/>
      <w:r w:rsidR="00944136">
        <w:t xml:space="preserve"> </w:t>
      </w:r>
      <w:r w:rsidR="0058210A">
        <w:t xml:space="preserve">tudi lokalni skupnosti. </w:t>
      </w:r>
      <w:r w:rsidR="002D09C0">
        <w:t>Občina Ajdovščina je prejeto donacijo v višini 25 milijonov evrov namenila nakupu reševalnega helikopterja ter izgradnji novega zdravstvenega doma, urejanju zelenih površin ter gradnji muzeja letalstva in interaktivnega centr</w:t>
      </w:r>
      <w:r w:rsidR="004325C9">
        <w:t>a znanosti z otroško igralnico.</w:t>
      </w:r>
      <w:r w:rsidR="0058210A">
        <w:t xml:space="preserve"> </w:t>
      </w:r>
      <w:r w:rsidR="00F67529">
        <w:t xml:space="preserve">Donaciji </w:t>
      </w:r>
      <w:r w:rsidR="000E2879">
        <w:t xml:space="preserve">v višini okoli 100.000 </w:t>
      </w:r>
      <w:r w:rsidR="002D2C7D">
        <w:t xml:space="preserve">evrov </w:t>
      </w:r>
      <w:r w:rsidR="00F67529">
        <w:t>je med drugim namenil tudi Ae</w:t>
      </w:r>
      <w:r w:rsidR="0031036A">
        <w:t>ro</w:t>
      </w:r>
      <w:r w:rsidR="00F67529">
        <w:t xml:space="preserve">klubu Josip Križaj iz </w:t>
      </w:r>
      <w:r w:rsidR="002C3CDB">
        <w:t>Ajdovš</w:t>
      </w:r>
      <w:r w:rsidR="00544FAB">
        <w:t>č</w:t>
      </w:r>
      <w:r w:rsidR="002C3CDB">
        <w:t xml:space="preserve">ine in </w:t>
      </w:r>
      <w:r w:rsidR="00F67529">
        <w:t xml:space="preserve">Župniji </w:t>
      </w:r>
      <w:proofErr w:type="spellStart"/>
      <w:r w:rsidR="00F67529">
        <w:t>Šturje</w:t>
      </w:r>
      <w:proofErr w:type="spellEnd"/>
      <w:r w:rsidR="000E2879">
        <w:t xml:space="preserve">, 50.000 evrov pa </w:t>
      </w:r>
      <w:r w:rsidR="00F67529">
        <w:t xml:space="preserve">Škofijski gimnaziji Vipava. </w:t>
      </w:r>
      <w:r w:rsidR="00BE2F3F">
        <w:t>Ob uničujočih požarih na Krasu julija 2022 je Vlada Republike Slovenije določila, da bo vsem gasilcem</w:t>
      </w:r>
      <w:r w:rsidR="00D50F2D">
        <w:t xml:space="preserve"> </w:t>
      </w:r>
      <w:r w:rsidR="00BE2F3F">
        <w:t xml:space="preserve">izplačala 94,50 evrov na gasilca nad 8 ur dela na dan in 63 evrov za do 8 ur dela na dan. </w:t>
      </w:r>
      <w:r w:rsidR="00B77C26">
        <w:t xml:space="preserve">Boscarol je še isti dan sporočil, da bo k izplačilu gasilcem dodal enak znesek kot vlada, </w:t>
      </w:r>
      <w:r w:rsidR="00B82477">
        <w:t>in sicer</w:t>
      </w:r>
      <w:r w:rsidR="00B77C26">
        <w:t xml:space="preserve"> 1,47 milijona evrov. </w:t>
      </w:r>
      <w:r w:rsidR="0031036A" w:rsidRPr="008814FF">
        <w:t xml:space="preserve">Skupni znesek vseh donacij v letu 2022 v vrednosti 30 milijonov </w:t>
      </w:r>
      <w:r w:rsidR="006D7A90">
        <w:t>e</w:t>
      </w:r>
      <w:r w:rsidR="0031036A" w:rsidRPr="008814FF">
        <w:t>vrov je bila najvišja donacija v javno dobro v zgodovini samostojne Slovenije.</w:t>
      </w:r>
      <w:r w:rsidR="00544FAB">
        <w:br/>
      </w:r>
      <w:r w:rsidR="0020650B">
        <w:rPr>
          <w:b/>
          <w:bCs/>
        </w:rPr>
        <w:br/>
      </w:r>
      <w:r w:rsidR="00B82477">
        <w:rPr>
          <w:b/>
          <w:bCs/>
        </w:rPr>
        <w:t>Zgled inovativnosti, prodornosti, uspeha in odličnega vodenja</w:t>
      </w:r>
      <w:r w:rsidR="00910B53">
        <w:rPr>
          <w:b/>
          <w:bCs/>
        </w:rPr>
        <w:t xml:space="preserve"> </w:t>
      </w:r>
      <w:r w:rsidR="0020650B">
        <w:br/>
      </w:r>
      <w:r w:rsidR="004F0AA4">
        <w:t xml:space="preserve">Znamko Pipistrel je Boscarol spremenil v sinonim drznosti, inovativnosti in podjetnosti, njegovi uspehi pa so tako podjetje kot tudi Slovenijo proslavili </w:t>
      </w:r>
      <w:r w:rsidR="001217D0">
        <w:t>po celotnem svetu</w:t>
      </w:r>
      <w:r w:rsidR="004F0AA4">
        <w:t xml:space="preserve">. S svojim </w:t>
      </w:r>
      <w:r w:rsidR="0028742F">
        <w:t xml:space="preserve">prebojnim </w:t>
      </w:r>
      <w:r w:rsidR="004F0AA4">
        <w:t xml:space="preserve">delom, velikim srcem in občutkom za </w:t>
      </w:r>
      <w:r w:rsidR="00335DB2">
        <w:t>sočloveka</w:t>
      </w:r>
      <w:r w:rsidR="004F0AA4">
        <w:t xml:space="preserve"> se je</w:t>
      </w:r>
      <w:r w:rsidR="00491CD7">
        <w:t xml:space="preserve"> v družbi </w:t>
      </w:r>
      <w:r w:rsidR="004F0AA4">
        <w:t xml:space="preserve">uveljavil ne le kot izjemen podjetnik, temveč tudi kot izjemen posameznik. </w:t>
      </w:r>
      <w:r w:rsidR="00254FCC">
        <w:br/>
      </w:r>
      <w:r w:rsidR="0020650B">
        <w:t xml:space="preserve">Ker je s svojimi dejanji </w:t>
      </w:r>
      <w:r w:rsidR="0020650B" w:rsidRPr="00B82477">
        <w:rPr>
          <w:rStyle w:val="normaltextrun"/>
          <w:rFonts w:ascii="Calibri" w:hAnsi="Calibri" w:cs="Calibri"/>
          <w:color w:val="000000"/>
        </w:rPr>
        <w:t xml:space="preserve">zgled inovativnosti, prodornosti, uspeha in odličnega vodenja mu Združenje Manager podeljuje 21. priznanje </w:t>
      </w:r>
      <w:r w:rsidR="0020650B">
        <w:rPr>
          <w:rFonts w:cstheme="minorHAnsi"/>
          <w:bCs/>
        </w:rPr>
        <w:t>za življenjsko delo na področju</w:t>
      </w:r>
      <w:r w:rsidR="00B82477">
        <w:rPr>
          <w:rFonts w:cstheme="minorHAnsi"/>
          <w:bCs/>
        </w:rPr>
        <w:t xml:space="preserve"> </w:t>
      </w:r>
      <w:r w:rsidR="0020650B">
        <w:rPr>
          <w:rFonts w:cstheme="minorHAnsi"/>
          <w:bCs/>
        </w:rPr>
        <w:t>managementa.</w:t>
      </w:r>
    </w:p>
    <w:p w14:paraId="518AA410" w14:textId="4DA7AABE" w:rsidR="00146580" w:rsidRDefault="005C35AA" w:rsidP="00146580">
      <w:r>
        <w:rPr>
          <w:b/>
          <w:bCs/>
        </w:rPr>
        <w:br/>
      </w:r>
      <w:r w:rsidR="00146580" w:rsidRPr="00146580">
        <w:rPr>
          <w:b/>
          <w:bCs/>
        </w:rPr>
        <w:t>O priznanju za življenjsko delo</w:t>
      </w:r>
      <w:r>
        <w:rPr>
          <w:b/>
          <w:bCs/>
        </w:rPr>
        <w:br/>
      </w:r>
      <w:r w:rsidR="00146580" w:rsidRPr="00146580">
        <w:t xml:space="preserve">Združenje Manager podeljuje priznanje za življenjsko delo v managementu stanovskim kolegom, ki so se s svojimi dosežki in vplivom zapisali v zgodovino slovenskega managementa. Komisijo, ki je predlagala prejemnika priznanja, sestavljajo </w:t>
      </w:r>
      <w:r w:rsidR="009F4ADB" w:rsidRPr="009F4ADB">
        <w:t xml:space="preserve">Tomaž </w:t>
      </w:r>
      <w:proofErr w:type="spellStart"/>
      <w:r w:rsidR="009F4ADB" w:rsidRPr="009F4ADB">
        <w:t>Berločnik</w:t>
      </w:r>
      <w:proofErr w:type="spellEnd"/>
      <w:r w:rsidR="009F4ADB" w:rsidRPr="009F4ADB">
        <w:t xml:space="preserve">, Tjaša Kolenc Filipčič, Petra Juvančič, Medeja Lončar, Aleša Mižigoj, Sebastijan </w:t>
      </w:r>
      <w:proofErr w:type="spellStart"/>
      <w:r w:rsidR="009F4ADB" w:rsidRPr="009F4ADB">
        <w:t>Piskar</w:t>
      </w:r>
      <w:proofErr w:type="spellEnd"/>
      <w:r w:rsidR="009F4ADB" w:rsidRPr="009F4ADB">
        <w:t xml:space="preserve">, </w:t>
      </w:r>
      <w:proofErr w:type="spellStart"/>
      <w:r w:rsidR="009F4ADB" w:rsidRPr="009F4ADB">
        <w:t>Melanie</w:t>
      </w:r>
      <w:proofErr w:type="spellEnd"/>
      <w:r w:rsidR="009F4ADB" w:rsidRPr="009F4ADB">
        <w:t xml:space="preserve"> </w:t>
      </w:r>
      <w:proofErr w:type="spellStart"/>
      <w:r w:rsidR="009F4ADB" w:rsidRPr="009F4ADB">
        <w:t>Seier</w:t>
      </w:r>
      <w:proofErr w:type="spellEnd"/>
      <w:r w:rsidR="009F4ADB" w:rsidRPr="009F4ADB">
        <w:t xml:space="preserve"> </w:t>
      </w:r>
      <w:proofErr w:type="spellStart"/>
      <w:r w:rsidR="009F4ADB" w:rsidRPr="009F4ADB">
        <w:t>Larsen</w:t>
      </w:r>
      <w:proofErr w:type="spellEnd"/>
      <w:r w:rsidR="009F4ADB" w:rsidRPr="009F4ADB">
        <w:t xml:space="preserve"> in Aleksander Zalaznik.</w:t>
      </w:r>
      <w:r w:rsidR="009F4ADB">
        <w:t xml:space="preserve"> </w:t>
      </w:r>
      <w:r w:rsidR="00146580" w:rsidRPr="00146580">
        <w:t xml:space="preserve">Dosedanji prejemniki priznanja za življenjsko delo so (od </w:t>
      </w:r>
      <w:r w:rsidR="00146580" w:rsidRPr="00E63E66">
        <w:t>leta 2021</w:t>
      </w:r>
      <w:r w:rsidR="00146580" w:rsidRPr="00146580">
        <w:t xml:space="preserve"> po kronološkem vrstnem redu </w:t>
      </w:r>
      <w:r w:rsidR="00146580" w:rsidRPr="00146580">
        <w:lastRenderedPageBreak/>
        <w:t>naz</w:t>
      </w:r>
      <w:r w:rsidR="00146580" w:rsidRPr="00944136">
        <w:t>aj):</w:t>
      </w:r>
      <w:r w:rsidR="00146580" w:rsidRPr="00944136">
        <w:rPr>
          <w:b/>
          <w:bCs/>
        </w:rPr>
        <w:t xml:space="preserve"> Igor Mervič, Stane Rožman, Jože Mermal, Bogomir Strašek, Jožica Rejec, Aleš Mižigoj, Cvetana Rijavec, Danica Purg, Stojan Petrič, Cvetka Selšek, Niko Kač, Milan Matos, Zlatko Kavčič, Tone Turnšek, Tone Krašovec, Bruno Korelič, Miloš Kovačič, Jože Stanič, Janko Kosmina in Marjan Prelc.</w:t>
      </w:r>
      <w:r w:rsidR="00146580" w:rsidRPr="00146580">
        <w:t xml:space="preserve"> </w:t>
      </w:r>
      <w:hyperlink r:id="rId7" w:history="1">
        <w:r w:rsidR="00146580" w:rsidRPr="00944136">
          <w:rPr>
            <w:rStyle w:val="Hiperpovezava"/>
          </w:rPr>
          <w:t>Več o dosedanjih prejemnikih priznanja za življenjsko delo.</w:t>
        </w:r>
      </w:hyperlink>
    </w:p>
    <w:p w14:paraId="405E5D2D" w14:textId="1F511E62" w:rsidR="00DC68FB" w:rsidRDefault="00DC68FB" w:rsidP="00146580">
      <w:pPr>
        <w:rPr>
          <w:b/>
          <w:bCs/>
        </w:rPr>
      </w:pPr>
      <w:r>
        <w:rPr>
          <w:b/>
          <w:bCs/>
        </w:rPr>
        <w:t xml:space="preserve">Foto: </w:t>
      </w:r>
      <w:r w:rsidR="006D7A90" w:rsidRPr="00254FCC">
        <w:t>osebni arhiv</w:t>
      </w:r>
    </w:p>
    <w:p w14:paraId="330D6EE4" w14:textId="5C944E26" w:rsidR="00DC68FB" w:rsidRPr="005C35AA" w:rsidRDefault="005C35AA" w:rsidP="00146580">
      <w:r>
        <w:rPr>
          <w:b/>
          <w:bCs/>
        </w:rPr>
        <w:br/>
      </w:r>
      <w:r w:rsidR="00DC68FB">
        <w:rPr>
          <w:b/>
          <w:bCs/>
        </w:rPr>
        <w:t xml:space="preserve">Dodatne informacije: </w:t>
      </w:r>
      <w:r>
        <w:rPr>
          <w:rStyle w:val="normaltextrun"/>
          <w:rFonts w:ascii="Calibri" w:hAnsi="Calibri" w:cs="Calibri"/>
          <w:color w:val="000000"/>
          <w:shd w:val="clear" w:color="auto" w:fill="FFFFFF"/>
        </w:rPr>
        <w:t>komunikacije@zdruzenje-manager.si; 031 865 848 (Ajda Vodlan) in 041 704 922 (Petra Ilar). </w:t>
      </w:r>
      <w:r>
        <w:rPr>
          <w:rStyle w:val="eop"/>
          <w:rFonts w:ascii="Calibri" w:hAnsi="Calibri" w:cs="Calibri"/>
          <w:color w:val="000000"/>
          <w:shd w:val="clear" w:color="auto" w:fill="FFFFFF"/>
        </w:rPr>
        <w:t xml:space="preserve">  </w:t>
      </w:r>
    </w:p>
    <w:sectPr w:rsidR="00DC68FB" w:rsidRPr="005C35AA" w:rsidSect="009F4ADB">
      <w:headerReference w:type="default" r:id="rId8"/>
      <w:footerReference w:type="default" r:id="rId9"/>
      <w:pgSz w:w="11906" w:h="16838"/>
      <w:pgMar w:top="20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F754" w14:textId="77777777" w:rsidR="002813FD" w:rsidRDefault="002813FD" w:rsidP="00DE6354">
      <w:pPr>
        <w:spacing w:after="0" w:line="240" w:lineRule="auto"/>
      </w:pPr>
      <w:r>
        <w:separator/>
      </w:r>
    </w:p>
  </w:endnote>
  <w:endnote w:type="continuationSeparator" w:id="0">
    <w:p w14:paraId="0270437F" w14:textId="77777777" w:rsidR="002813FD" w:rsidRDefault="002813FD" w:rsidP="00DE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180261"/>
      <w:docPartObj>
        <w:docPartGallery w:val="Page Numbers (Bottom of Page)"/>
        <w:docPartUnique/>
      </w:docPartObj>
    </w:sdtPr>
    <w:sdtContent>
      <w:p w14:paraId="581A747B" w14:textId="5ACDBFE5" w:rsidR="00EB7ABD" w:rsidRDefault="00EB7ABD">
        <w:pPr>
          <w:pStyle w:val="Noga"/>
          <w:jc w:val="right"/>
        </w:pPr>
        <w:r>
          <w:fldChar w:fldCharType="begin"/>
        </w:r>
        <w:r>
          <w:instrText>PAGE   \* MERGEFORMAT</w:instrText>
        </w:r>
        <w:r>
          <w:fldChar w:fldCharType="separate"/>
        </w:r>
        <w:r>
          <w:t>2</w:t>
        </w:r>
        <w:r>
          <w:fldChar w:fldCharType="end"/>
        </w:r>
      </w:p>
    </w:sdtContent>
  </w:sdt>
  <w:p w14:paraId="3085AB4B" w14:textId="77777777" w:rsidR="00EB7ABD" w:rsidRDefault="00EB7AB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D54C" w14:textId="77777777" w:rsidR="002813FD" w:rsidRDefault="002813FD" w:rsidP="00DE6354">
      <w:pPr>
        <w:spacing w:after="0" w:line="240" w:lineRule="auto"/>
      </w:pPr>
      <w:r>
        <w:separator/>
      </w:r>
    </w:p>
  </w:footnote>
  <w:footnote w:type="continuationSeparator" w:id="0">
    <w:p w14:paraId="517804B0" w14:textId="77777777" w:rsidR="002813FD" w:rsidRDefault="002813FD" w:rsidP="00DE6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DCD9" w14:textId="1FD4E937" w:rsidR="00DE6354" w:rsidRDefault="009F4ADB">
    <w:pPr>
      <w:pStyle w:val="Glava"/>
    </w:pPr>
    <w:r>
      <w:rPr>
        <w:noProof/>
      </w:rPr>
      <w:drawing>
        <wp:inline distT="0" distB="0" distL="0" distR="0" wp14:anchorId="4603B51A" wp14:editId="17478349">
          <wp:extent cx="1740667" cy="6096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749392" cy="6126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BE"/>
    <w:rsid w:val="0000712E"/>
    <w:rsid w:val="00027542"/>
    <w:rsid w:val="000B0AE2"/>
    <w:rsid w:val="000C2B2B"/>
    <w:rsid w:val="000E2879"/>
    <w:rsid w:val="000E730A"/>
    <w:rsid w:val="001217D0"/>
    <w:rsid w:val="00125FD9"/>
    <w:rsid w:val="00126981"/>
    <w:rsid w:val="00140A40"/>
    <w:rsid w:val="0014614B"/>
    <w:rsid w:val="00146580"/>
    <w:rsid w:val="00167197"/>
    <w:rsid w:val="00183748"/>
    <w:rsid w:val="001B74F8"/>
    <w:rsid w:val="001F491E"/>
    <w:rsid w:val="0020650B"/>
    <w:rsid w:val="00216911"/>
    <w:rsid w:val="00247177"/>
    <w:rsid w:val="00254FCC"/>
    <w:rsid w:val="002813FD"/>
    <w:rsid w:val="0028742F"/>
    <w:rsid w:val="002C3CDB"/>
    <w:rsid w:val="002D09C0"/>
    <w:rsid w:val="002D2C7D"/>
    <w:rsid w:val="0031036A"/>
    <w:rsid w:val="00335DB2"/>
    <w:rsid w:val="00363066"/>
    <w:rsid w:val="00363AFD"/>
    <w:rsid w:val="00377992"/>
    <w:rsid w:val="003B4F44"/>
    <w:rsid w:val="003D5931"/>
    <w:rsid w:val="004325C9"/>
    <w:rsid w:val="004508BF"/>
    <w:rsid w:val="00457CA1"/>
    <w:rsid w:val="00491CD7"/>
    <w:rsid w:val="004A2F41"/>
    <w:rsid w:val="004F0AA4"/>
    <w:rsid w:val="00544FAB"/>
    <w:rsid w:val="0058210A"/>
    <w:rsid w:val="00590D3F"/>
    <w:rsid w:val="005C35AA"/>
    <w:rsid w:val="005D3889"/>
    <w:rsid w:val="00664EA3"/>
    <w:rsid w:val="0067418A"/>
    <w:rsid w:val="006B5BFA"/>
    <w:rsid w:val="006D7A90"/>
    <w:rsid w:val="006E1DA4"/>
    <w:rsid w:val="006E6F49"/>
    <w:rsid w:val="007558F3"/>
    <w:rsid w:val="00770DDB"/>
    <w:rsid w:val="007D2F79"/>
    <w:rsid w:val="007E706B"/>
    <w:rsid w:val="00812CCC"/>
    <w:rsid w:val="0081538B"/>
    <w:rsid w:val="008332BE"/>
    <w:rsid w:val="0084091E"/>
    <w:rsid w:val="008520E3"/>
    <w:rsid w:val="0085741E"/>
    <w:rsid w:val="00860BA9"/>
    <w:rsid w:val="00867344"/>
    <w:rsid w:val="008708FD"/>
    <w:rsid w:val="008834C3"/>
    <w:rsid w:val="008848C7"/>
    <w:rsid w:val="00903603"/>
    <w:rsid w:val="00910B53"/>
    <w:rsid w:val="00944136"/>
    <w:rsid w:val="009456BE"/>
    <w:rsid w:val="009777A6"/>
    <w:rsid w:val="009C6927"/>
    <w:rsid w:val="009F4ADB"/>
    <w:rsid w:val="00A13919"/>
    <w:rsid w:val="00A25870"/>
    <w:rsid w:val="00A340DC"/>
    <w:rsid w:val="00A43221"/>
    <w:rsid w:val="00AD034C"/>
    <w:rsid w:val="00B305B1"/>
    <w:rsid w:val="00B62932"/>
    <w:rsid w:val="00B76ACB"/>
    <w:rsid w:val="00B77C26"/>
    <w:rsid w:val="00B82477"/>
    <w:rsid w:val="00BC6BA2"/>
    <w:rsid w:val="00BE2F3F"/>
    <w:rsid w:val="00C122FE"/>
    <w:rsid w:val="00C14041"/>
    <w:rsid w:val="00C3048E"/>
    <w:rsid w:val="00C6061A"/>
    <w:rsid w:val="00CE419E"/>
    <w:rsid w:val="00D50E61"/>
    <w:rsid w:val="00D50F2D"/>
    <w:rsid w:val="00D648A0"/>
    <w:rsid w:val="00D648EC"/>
    <w:rsid w:val="00D65329"/>
    <w:rsid w:val="00D805D4"/>
    <w:rsid w:val="00DA3C39"/>
    <w:rsid w:val="00DB5561"/>
    <w:rsid w:val="00DC3F29"/>
    <w:rsid w:val="00DC68FB"/>
    <w:rsid w:val="00DE6354"/>
    <w:rsid w:val="00E05E9B"/>
    <w:rsid w:val="00E129E8"/>
    <w:rsid w:val="00E1671A"/>
    <w:rsid w:val="00E4075B"/>
    <w:rsid w:val="00E43CCA"/>
    <w:rsid w:val="00E63E66"/>
    <w:rsid w:val="00E9136B"/>
    <w:rsid w:val="00EB7ABD"/>
    <w:rsid w:val="00EF1E80"/>
    <w:rsid w:val="00F05947"/>
    <w:rsid w:val="00F1419A"/>
    <w:rsid w:val="00F31955"/>
    <w:rsid w:val="00F6370D"/>
    <w:rsid w:val="00F67529"/>
    <w:rsid w:val="00FE1481"/>
    <w:rsid w:val="00FE34D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9905"/>
  <w15:chartTrackingRefBased/>
  <w15:docId w15:val="{32B41113-CBF6-4759-91CC-14674E9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146580"/>
    <w:rPr>
      <w:sz w:val="16"/>
      <w:szCs w:val="16"/>
    </w:rPr>
  </w:style>
  <w:style w:type="paragraph" w:styleId="Pripombabesedilo">
    <w:name w:val="annotation text"/>
    <w:basedOn w:val="Navaden"/>
    <w:link w:val="PripombabesediloZnak"/>
    <w:uiPriority w:val="99"/>
    <w:unhideWhenUsed/>
    <w:rsid w:val="00146580"/>
    <w:pPr>
      <w:spacing w:line="240" w:lineRule="auto"/>
    </w:pPr>
    <w:rPr>
      <w:sz w:val="20"/>
      <w:szCs w:val="20"/>
    </w:rPr>
  </w:style>
  <w:style w:type="character" w:customStyle="1" w:styleId="PripombabesediloZnak">
    <w:name w:val="Pripomba – besedilo Znak"/>
    <w:basedOn w:val="Privzetapisavaodstavka"/>
    <w:link w:val="Pripombabesedilo"/>
    <w:uiPriority w:val="99"/>
    <w:rsid w:val="00146580"/>
    <w:rPr>
      <w:sz w:val="20"/>
      <w:szCs w:val="20"/>
    </w:rPr>
  </w:style>
  <w:style w:type="paragraph" w:styleId="Zadevapripombe">
    <w:name w:val="annotation subject"/>
    <w:basedOn w:val="Pripombabesedilo"/>
    <w:next w:val="Pripombabesedilo"/>
    <w:link w:val="ZadevapripombeZnak"/>
    <w:uiPriority w:val="99"/>
    <w:semiHidden/>
    <w:unhideWhenUsed/>
    <w:rsid w:val="00146580"/>
    <w:rPr>
      <w:b/>
      <w:bCs/>
    </w:rPr>
  </w:style>
  <w:style w:type="character" w:customStyle="1" w:styleId="ZadevapripombeZnak">
    <w:name w:val="Zadeva pripombe Znak"/>
    <w:basedOn w:val="PripombabesediloZnak"/>
    <w:link w:val="Zadevapripombe"/>
    <w:uiPriority w:val="99"/>
    <w:semiHidden/>
    <w:rsid w:val="00146580"/>
    <w:rPr>
      <w:b/>
      <w:bCs/>
      <w:sz w:val="20"/>
      <w:szCs w:val="20"/>
    </w:rPr>
  </w:style>
  <w:style w:type="paragraph" w:styleId="Besedilooblaka">
    <w:name w:val="Balloon Text"/>
    <w:basedOn w:val="Navaden"/>
    <w:link w:val="BesedilooblakaZnak"/>
    <w:uiPriority w:val="99"/>
    <w:semiHidden/>
    <w:unhideWhenUsed/>
    <w:rsid w:val="006E6F4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E6F49"/>
    <w:rPr>
      <w:rFonts w:ascii="Segoe UI" w:hAnsi="Segoe UI" w:cs="Segoe UI"/>
      <w:sz w:val="18"/>
      <w:szCs w:val="18"/>
    </w:rPr>
  </w:style>
  <w:style w:type="character" w:styleId="Hiperpovezava">
    <w:name w:val="Hyperlink"/>
    <w:basedOn w:val="Privzetapisavaodstavka"/>
    <w:uiPriority w:val="99"/>
    <w:unhideWhenUsed/>
    <w:rsid w:val="00944136"/>
    <w:rPr>
      <w:color w:val="0563C1" w:themeColor="hyperlink"/>
      <w:u w:val="single"/>
    </w:rPr>
  </w:style>
  <w:style w:type="character" w:styleId="Nerazreenaomemba">
    <w:name w:val="Unresolved Mention"/>
    <w:basedOn w:val="Privzetapisavaodstavka"/>
    <w:uiPriority w:val="99"/>
    <w:semiHidden/>
    <w:unhideWhenUsed/>
    <w:rsid w:val="00944136"/>
    <w:rPr>
      <w:color w:val="605E5C"/>
      <w:shd w:val="clear" w:color="auto" w:fill="E1DFDD"/>
    </w:rPr>
  </w:style>
  <w:style w:type="paragraph" w:styleId="Glava">
    <w:name w:val="header"/>
    <w:basedOn w:val="Navaden"/>
    <w:link w:val="GlavaZnak"/>
    <w:uiPriority w:val="99"/>
    <w:unhideWhenUsed/>
    <w:rsid w:val="00DE6354"/>
    <w:pPr>
      <w:tabs>
        <w:tab w:val="center" w:pos="4536"/>
        <w:tab w:val="right" w:pos="9072"/>
      </w:tabs>
      <w:spacing w:after="0" w:line="240" w:lineRule="auto"/>
    </w:pPr>
  </w:style>
  <w:style w:type="character" w:customStyle="1" w:styleId="GlavaZnak">
    <w:name w:val="Glava Znak"/>
    <w:basedOn w:val="Privzetapisavaodstavka"/>
    <w:link w:val="Glava"/>
    <w:uiPriority w:val="99"/>
    <w:rsid w:val="00DE6354"/>
  </w:style>
  <w:style w:type="paragraph" w:styleId="Noga">
    <w:name w:val="footer"/>
    <w:basedOn w:val="Navaden"/>
    <w:link w:val="NogaZnak"/>
    <w:uiPriority w:val="99"/>
    <w:unhideWhenUsed/>
    <w:rsid w:val="00DE6354"/>
    <w:pPr>
      <w:tabs>
        <w:tab w:val="center" w:pos="4536"/>
        <w:tab w:val="right" w:pos="9072"/>
      </w:tabs>
      <w:spacing w:after="0" w:line="240" w:lineRule="auto"/>
    </w:pPr>
  </w:style>
  <w:style w:type="character" w:customStyle="1" w:styleId="NogaZnak">
    <w:name w:val="Noga Znak"/>
    <w:basedOn w:val="Privzetapisavaodstavka"/>
    <w:link w:val="Noga"/>
    <w:uiPriority w:val="99"/>
    <w:rsid w:val="00DE6354"/>
  </w:style>
  <w:style w:type="character" w:customStyle="1" w:styleId="normaltextrun">
    <w:name w:val="normaltextrun"/>
    <w:basedOn w:val="Privzetapisavaodstavka"/>
    <w:rsid w:val="005C35AA"/>
  </w:style>
  <w:style w:type="character" w:customStyle="1" w:styleId="eop">
    <w:name w:val="eop"/>
    <w:basedOn w:val="Privzetapisavaodstavka"/>
    <w:rsid w:val="005C35AA"/>
  </w:style>
  <w:style w:type="character" w:customStyle="1" w:styleId="spellingerror">
    <w:name w:val="spellingerror"/>
    <w:basedOn w:val="Privzetapisavaodstavka"/>
    <w:rsid w:val="007558F3"/>
  </w:style>
  <w:style w:type="paragraph" w:styleId="Revizija">
    <w:name w:val="Revision"/>
    <w:hidden/>
    <w:uiPriority w:val="99"/>
    <w:semiHidden/>
    <w:rsid w:val="00A25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835503">
      <w:bodyDiv w:val="1"/>
      <w:marLeft w:val="0"/>
      <w:marRight w:val="0"/>
      <w:marTop w:val="0"/>
      <w:marBottom w:val="0"/>
      <w:divBdr>
        <w:top w:val="none" w:sz="0" w:space="0" w:color="auto"/>
        <w:left w:val="none" w:sz="0" w:space="0" w:color="auto"/>
        <w:bottom w:val="none" w:sz="0" w:space="0" w:color="auto"/>
        <w:right w:val="none" w:sz="0" w:space="0" w:color="auto"/>
      </w:divBdr>
    </w:div>
    <w:div w:id="19678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zdruzenje-manager.si/sl/priznanja/priznanje-za-zivljenjsko-de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druzenje-manager.si/sl/dogodki/januarsko-srecanje-3/podstran-dogodk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1120</Words>
  <Characters>6385</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Čemas, Nana</dc:creator>
  <cp:keywords/>
  <dc:description/>
  <cp:lastModifiedBy>Saša Gnezda</cp:lastModifiedBy>
  <cp:revision>3</cp:revision>
  <dcterms:created xsi:type="dcterms:W3CDTF">2023-01-23T08:49:00Z</dcterms:created>
  <dcterms:modified xsi:type="dcterms:W3CDTF">2023-01-23T08:54:00Z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0f313b9754b14c3e9bedcce0d15b7fc06e21565b5e06f2e7d9484f9aa28adb64</vt:lpwstr>
  </property>
</Properties>
</file>